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AA" w:rsidRPr="00E429AA" w:rsidRDefault="00E429AA" w:rsidP="00DA0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2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для педагогов</w:t>
      </w:r>
    </w:p>
    <w:p w:rsidR="00E429AA" w:rsidRPr="00E429AA" w:rsidRDefault="00E429AA" w:rsidP="00DA0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A07CB" w:rsidRPr="00E429AA" w:rsidRDefault="00E429AA" w:rsidP="00DA0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2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DA07CB" w:rsidRPr="00E42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Современные технологии в работе с детьми раннего возраста</w:t>
      </w:r>
      <w:r w:rsidRPr="00E429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DA07CB" w:rsidRPr="00DA07CB" w:rsidRDefault="00DA07CB" w:rsidP="00DA07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Воспитание и развитие детей раннего возраста — одна из самых актуальных проблем современного общества.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Раннее детство — фундамент общего развития ребенка, стартовый период всех человеческих начал. Именно в эти годы закладываются основы здоровья и интеллекта ребенка, в этом возрасте умственное и нравственное развитие особенно зависит от физического состояния и настроения малыша.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Технологический подход, первоначально разрабатываемый применительно к сфере предметного образования, в последние годы расширяет границы своего использования, что приводит к разноречивости трактовок его ключевого термина — педагогической технологии. В ряде источников последняя рассматривается как упорядоченная совокупность действий, приводящая к получению намеченных результатов (Б.Т. Лихачев, В.Ю.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Питюков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, С.А. Смирнов, М.А.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 и др.), что сближает ее с существующим в науке понятием методики (Е.В. Титова).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Между тем становление технологического подхода в зарубежной, а затем и отечественной педагогике (L.W.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Anderson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, P.D.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Mitchell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, В.И. Боголюбов, В.П. Беспалько, М.В. Кларин и др.) происходило под влиянием системного подхода, вследствие чего правомерно рассматривать технологию как способ и продукт проектирования целостного педагогического процесса, которое осуществляется на основе оценки и гармонизации множества факторов, определяющих достижение прогнозируемых системных изменений.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Технология в широком понимании есть совокупность последовательным образом организованных методов и процессов преобразования некоего социального формирования с целью приведения ее в состояние, соответствующее целевой установке.</w:t>
      </w:r>
    </w:p>
    <w:p w:rsidR="00DA07CB" w:rsidRPr="00DA07CB" w:rsidRDefault="00DA07CB" w:rsidP="00DA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Педагогическая технология — совокупность психолого-педагогических установок, определяющих специальный набор и компоновку форм, методов, способов, приемов обучения, воспитательных средств; она есть организационно-методический инструментарий педагогического процесса (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Б.Т.Лихачев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).</w:t>
      </w:r>
      <w:r w:rsidRPr="00DA07CB">
        <w:rPr>
          <w:rFonts w:ascii="Times New Roman" w:hAnsi="Times New Roman" w:cs="Times New Roman"/>
          <w:sz w:val="28"/>
          <w:szCs w:val="28"/>
        </w:rPr>
        <w:br/>
        <w:t>• Педагогическая технология — это содержательная техника реализации учебного процесса (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В.П.Беспалько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).</w:t>
      </w:r>
      <w:r w:rsidRPr="00DA07CB">
        <w:rPr>
          <w:rFonts w:ascii="Times New Roman" w:hAnsi="Times New Roman" w:cs="Times New Roman"/>
          <w:sz w:val="28"/>
          <w:szCs w:val="28"/>
        </w:rPr>
        <w:br/>
        <w:t>• Педагогическая технология — это описание процесса достижения планируемых результатов обучения (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И.П.Волков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).</w:t>
      </w:r>
      <w:r w:rsidRPr="00DA07CB">
        <w:rPr>
          <w:rFonts w:ascii="Times New Roman" w:hAnsi="Times New Roman" w:cs="Times New Roman"/>
          <w:sz w:val="28"/>
          <w:szCs w:val="28"/>
        </w:rPr>
        <w:br/>
        <w:t>• Технология обучения — это составная процессуальная часть дидактической системы (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М.Чошанов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).</w:t>
      </w:r>
      <w:r w:rsidRPr="00DA07CB">
        <w:rPr>
          <w:rFonts w:ascii="Times New Roman" w:hAnsi="Times New Roman" w:cs="Times New Roman"/>
          <w:sz w:val="28"/>
          <w:szCs w:val="28"/>
        </w:rPr>
        <w:br/>
        <w:t>• Педагогическая технология —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При множестве определений понятий «педагогическая технология» большинство специалистов объединяют их четырьмя принципиально важными положениями: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lastRenderedPageBreak/>
        <w:t>1.планирование обучения и воспитания на основе точно определённого желаемого эталона;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2.программирование учебно-воспитательного процесса в виде строгой последовательности действий воспитателя и ребенка;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3.сопоставление результатов обучения и воспитания с первоначально намеченным эталоном как в ходе учебно-воспитательного процесса (мониторинг), так и при подведении итогов;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4.коррекция результатов на любом этапе учебно-воспитательного процесса.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Инновационные технологии обучения следует рассматривать как инструмент, с помощью которого новая образовательная парадигма может быть претворена в жизнь.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К числу современных образовательных технологий можно отнести: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1.Технология информационного обучения — ИКТ (информационно-коммуникативные технологии);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2.Технология проблемного обучения.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Она представляет собой создание проблемных ситуаций и активную самостоятельность детей по их разрешению, вследствие чего, происходит творческое овладение знаниями, навыками, умениями и развиваются мыслительные способности.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3.Технология проектного обучения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Это целенаправленная деятельность с определенной целью, по определенному плану для решения поисковых, исследовательских, практических задач.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4.Технология игрового обучения.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Назначение игровой образовательной технологии — организация усвоения детьми предметного содержания (математического, естественно-экологического и др.)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5.Здоровьесберегающие образовательные технологии.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6.Технология ТРИЗ — теория решения изобретательных задач.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7.Личностно – ориентированные технологии.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Личностно ориентированное обучение имеет глубокие корни. Стремление к возвышению человека, наиболее полному воплощению в нем человеческой сущности прослеживается с древних времен. Еще Протагор говорил: «М</w:t>
      </w:r>
      <w:r>
        <w:rPr>
          <w:rFonts w:ascii="Times New Roman" w:hAnsi="Times New Roman" w:cs="Times New Roman"/>
          <w:sz w:val="28"/>
          <w:szCs w:val="28"/>
        </w:rPr>
        <w:t>ера всех вещей — человек». Идея</w:t>
      </w:r>
      <w:r w:rsidRPr="00DA07CB">
        <w:rPr>
          <w:rFonts w:ascii="Times New Roman" w:hAnsi="Times New Roman" w:cs="Times New Roman"/>
          <w:sz w:val="28"/>
          <w:szCs w:val="28"/>
        </w:rPr>
        <w:t xml:space="preserve"> гармоничного развитии личности провозглашалась и в советский период. Человек объявляется главной ценностью. «Все для человека, все для блага человека».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Личностно ориентированное обучение — это такое обучение, где во главу угла ставится личность ребенка, ее самобытность,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, субъектный опыт каждого сначала раскрывается, а затем согласовывается с содержанием образования [3].</w:t>
      </w:r>
      <w:r w:rsidRPr="00DA07CB">
        <w:rPr>
          <w:rFonts w:ascii="Times New Roman" w:hAnsi="Times New Roman" w:cs="Times New Roman"/>
          <w:sz w:val="28"/>
          <w:szCs w:val="28"/>
        </w:rPr>
        <w:br/>
        <w:t>Цель данной технологии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жизненного опыта.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В рамках личностно-ориентированной технологии в своей педагогической практике, помимо других, мы используем следующие методы и приемы работы: использование сенсорных коробок в работе с детьми раннего возраста и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хеппенинг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, как нетрадиционный метод рисования.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 xml:space="preserve">Сенсорная коробка, это пособие для сенсорного развития детей раннего возраста, которое стимулирует развитие </w:t>
      </w:r>
      <w:r w:rsidRPr="00DA07CB">
        <w:rPr>
          <w:rFonts w:ascii="Times New Roman" w:hAnsi="Times New Roman" w:cs="Times New Roman"/>
          <w:sz w:val="28"/>
          <w:szCs w:val="28"/>
        </w:rPr>
        <w:lastRenderedPageBreak/>
        <w:t>познавательных процессов, обогащает сенсорный опыт ребенка и способствует развитию мелкой моторики. В зависимости от наполнения коробки, игры с ней могут развивать и совершенствовать тактильное восприятие, слух, зрение и обоняние малыша.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Всем известно, что мелкая моторика неразрывно связана с нервной системой, зрением, восприятием, вниманием и памятью, а также с развитием речи ребенка, поэтому очень важно развивать её с самого рождения. Сенсорные коробки как нельзя лучше выполняют функцию её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Тематически сенсорные песочницы могут быть самыми разнообразными, все ограничено лишь вашей фантазией.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Основой для подобной коробки может стать: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таз для белья;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большой пластиковый контейнер, в котором обычно в кладовках хранятся всякие ненужные вещи;</w:t>
      </w:r>
    </w:p>
    <w:p w:rsid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картонные коробки;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деревянный ящик и т.д.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В наполнители тоже может идти все, что угодно: разные крупы: рис (белый и покрашенный пищевыми красителями), манка, овсянка, рис, крупная соль, всевозможные макароны, фасоль, горох.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Зимой:</w:t>
      </w:r>
      <w:r w:rsidRPr="00DA07CB">
        <w:rPr>
          <w:rFonts w:ascii="Times New Roman" w:hAnsi="Times New Roman" w:cs="Times New Roman"/>
          <w:sz w:val="28"/>
          <w:szCs w:val="28"/>
        </w:rPr>
        <w:t xml:space="preserve"> снег или песок, ведь это так здорово, когда в песочнице можно играть не только летом, но и дома зимой, галька,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аквагрунт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A07CB">
        <w:rPr>
          <w:rFonts w:ascii="Times New Roman" w:hAnsi="Times New Roman" w:cs="Times New Roman"/>
          <w:b/>
          <w:bCs/>
          <w:sz w:val="28"/>
          <w:szCs w:val="28"/>
        </w:rPr>
        <w:t>это природные материалы:</w:t>
      </w:r>
      <w:r w:rsidRPr="00DA07CB">
        <w:rPr>
          <w:rFonts w:ascii="Times New Roman" w:hAnsi="Times New Roman" w:cs="Times New Roman"/>
          <w:sz w:val="28"/>
          <w:szCs w:val="28"/>
        </w:rPr>
        <w:t> желуди, каштаны, шишки, трава, листья, шиповник, земля, камни, ракушки, мох. Далее это нарезанная бумага, ватные шарики, бумажные шарики, бумажные салфетки.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Тематика сенсорных коробок также может быть разнообразной, например, по временам года. Самая простая сенсорная коробка, наполненная, например, горохом, даст возможность ребенку расширить свой тактильный опыт — он сможет трогать, пересыпать, переливать, исследовать, закапывать, откапывать и просто играть.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Большинство нетрадиционных техник относятся к спонтанному рисованию, когда изображение получается не в результате использования специальных изобразительных приёмов, а как эффект игровой манипуляции.</w:t>
      </w:r>
      <w:r w:rsidRPr="00DA07CB">
        <w:rPr>
          <w:rFonts w:ascii="Times New Roman" w:hAnsi="Times New Roman" w:cs="Times New Roman"/>
          <w:sz w:val="28"/>
          <w:szCs w:val="28"/>
        </w:rPr>
        <w:br/>
        <w:t>Такой способ нетрадиционного изображения можно назвать «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хэппенинг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>» (в переводе с английского «случаться»).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07CB">
        <w:rPr>
          <w:rFonts w:ascii="Times New Roman" w:hAnsi="Times New Roman" w:cs="Times New Roman"/>
          <w:b/>
          <w:bCs/>
          <w:sz w:val="28"/>
          <w:szCs w:val="28"/>
        </w:rPr>
        <w:t>Хеппенинг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 — форма современного искусства, представляющая собой действия, события или ситуации, происходящие при участии художников, но не контролируемые им полностью.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Хэппенинг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 обычно включает в себя импровизацию и не имеет чёткого сценария.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При нём неизвестно, какое получится изображение, он заведомо успешен по результату, тем самым усиливает интерес детей к изобразительной деятельности.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В раннем возрасте доступен такой вид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хэппенинга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 как рисование пальчиками. Это способ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 пальцев руки к поверхности бумаги разными способами (кончиками пальцев ставим точки, проводим пальчиками линии, прикладываем пальчики (раскрасим 1 — 2 пальчика и приложим их к бумаге — получатся звёздочки, деревья), соберём пальчики в пучок — получатся цветы и снежинки).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Рисуем кулачком:</w:t>
      </w:r>
      <w:r w:rsidRPr="00DA07CB">
        <w:rPr>
          <w:rFonts w:ascii="Times New Roman" w:hAnsi="Times New Roman" w:cs="Times New Roman"/>
          <w:sz w:val="28"/>
          <w:szCs w:val="28"/>
        </w:rPr>
        <w:t> со стороны большого пальца выйдут розы, улитки, ракушки.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Рисуем полураскрытым кулачком:</w:t>
      </w:r>
      <w:r w:rsidRPr="00DA07CB">
        <w:rPr>
          <w:rFonts w:ascii="Times New Roman" w:hAnsi="Times New Roman" w:cs="Times New Roman"/>
          <w:sz w:val="28"/>
          <w:szCs w:val="28"/>
        </w:rPr>
        <w:t> можем нарисовать радугу, бананы.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Освоив живопись пальцами, попробуйте рисовать ладошками или ногами на листе.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lastRenderedPageBreak/>
        <w:t>Ладошкой можно мазать, рисовать и печатать любые абстракции, наслаждаясь цветом или создавать сюжетные картины. По</w:t>
      </w:r>
      <w:r w:rsidR="003221DD">
        <w:rPr>
          <w:rFonts w:ascii="Times New Roman" w:hAnsi="Times New Roman" w:cs="Times New Roman"/>
          <w:sz w:val="28"/>
          <w:szCs w:val="28"/>
        </w:rPr>
        <w:t>-</w:t>
      </w:r>
      <w:r w:rsidRPr="00DA07CB">
        <w:rPr>
          <w:rFonts w:ascii="Times New Roman" w:hAnsi="Times New Roman" w:cs="Times New Roman"/>
          <w:sz w:val="28"/>
          <w:szCs w:val="28"/>
        </w:rPr>
        <w:t>разному поворачивая ручки, и дорисовывая к отпечаткам недостающие элементы, можно воплотить любые задумки.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Ладошка, с разведёнными пальчиками, смотрящими вниз, позволит увидеть в рисунке осьминога, если дорисовать ему глаза и рот.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С помощью отпечатков ладошек, сделанных по кругу,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можно изобразить солнышко и цветок, дорисовав сердцевину.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В раннем возрасте доступен такой вид </w:t>
      </w:r>
      <w:proofErr w:type="spellStart"/>
      <w:r w:rsidRPr="00DA07CB">
        <w:rPr>
          <w:rFonts w:ascii="Times New Roman" w:hAnsi="Times New Roman" w:cs="Times New Roman"/>
          <w:sz w:val="28"/>
          <w:szCs w:val="28"/>
        </w:rPr>
        <w:t>хэппенинга</w:t>
      </w:r>
      <w:proofErr w:type="spellEnd"/>
      <w:r w:rsidRPr="00DA07CB">
        <w:rPr>
          <w:rFonts w:ascii="Times New Roman" w:hAnsi="Times New Roman" w:cs="Times New Roman"/>
          <w:sz w:val="28"/>
          <w:szCs w:val="28"/>
        </w:rPr>
        <w:t xml:space="preserve"> как рисование на подносе. Насыпьте слой манки толщиной 2 </w:t>
      </w:r>
      <w:r w:rsidR="003221DD">
        <w:rPr>
          <w:rFonts w:ascii="Times New Roman" w:hAnsi="Times New Roman" w:cs="Times New Roman"/>
          <w:sz w:val="28"/>
          <w:szCs w:val="28"/>
        </w:rPr>
        <w:t>-</w:t>
      </w:r>
      <w:r w:rsidRPr="00DA07CB">
        <w:rPr>
          <w:rFonts w:ascii="Times New Roman" w:hAnsi="Times New Roman" w:cs="Times New Roman"/>
          <w:sz w:val="28"/>
          <w:szCs w:val="28"/>
        </w:rPr>
        <w:t xml:space="preserve"> 3 миллиметра на поднос, разровняйте. Проводя пальцем по манке, можно изобразить геометрические фигуры, солнышко, цветок и т. д.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b/>
          <w:bCs/>
          <w:sz w:val="28"/>
          <w:szCs w:val="28"/>
        </w:rPr>
        <w:t>Польза от рисования пальчиками: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>• Хорошо развивают мелкую моторику, что способствует развитию речи.• Развитие тактильной чувствительности. Это новые ощущения при макании пальчика в краску, при ведении пальчиком по различным поверхностям для рисования.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• Осознание ребёнком собственного тела.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• Раннее развитие творческих способностей.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• Развитие ловкости пальцев и кистей рук. Раскрашивая пальчиком изображение, малыш учится чувствовать границы.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• Развитие представлений о цвете.</w:t>
      </w:r>
      <w:r w:rsidR="003221DD">
        <w:rPr>
          <w:rFonts w:ascii="Times New Roman" w:hAnsi="Times New Roman" w:cs="Times New Roman"/>
          <w:sz w:val="28"/>
          <w:szCs w:val="28"/>
        </w:rPr>
        <w:t xml:space="preserve"> </w:t>
      </w:r>
      <w:r w:rsidRPr="00DA07CB">
        <w:rPr>
          <w:rFonts w:ascii="Times New Roman" w:hAnsi="Times New Roman" w:cs="Times New Roman"/>
          <w:sz w:val="28"/>
          <w:szCs w:val="28"/>
        </w:rPr>
        <w:t>• Развитие воображения и образного мышления.</w:t>
      </w:r>
    </w:p>
    <w:p w:rsidR="00DA07CB" w:rsidRPr="00DA07CB" w:rsidRDefault="00DA07CB" w:rsidP="00DA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sz w:val="28"/>
          <w:szCs w:val="28"/>
        </w:rPr>
        <w:t xml:space="preserve">Таким образом, личностно-ориентированные технологии обеспечивают условия для развития индивидуальности ребенка раннего возраста, максимально развивают индивидуальные познавательные способности ребенка </w:t>
      </w:r>
      <w:proofErr w:type="gramStart"/>
      <w:r w:rsidRPr="00DA07CB">
        <w:rPr>
          <w:rFonts w:ascii="Times New Roman" w:hAnsi="Times New Roman" w:cs="Times New Roman"/>
          <w:sz w:val="28"/>
          <w:szCs w:val="28"/>
        </w:rPr>
        <w:t>раннего возраста</w:t>
      </w:r>
      <w:proofErr w:type="gramEnd"/>
      <w:r w:rsidRPr="00DA07CB">
        <w:rPr>
          <w:rFonts w:ascii="Times New Roman" w:hAnsi="Times New Roman" w:cs="Times New Roman"/>
          <w:sz w:val="28"/>
          <w:szCs w:val="28"/>
        </w:rPr>
        <w:t xml:space="preserve"> на основе имеющегося у него жизненного опыта.</w:t>
      </w:r>
    </w:p>
    <w:p w:rsidR="00FF7845" w:rsidRDefault="00FF7845">
      <w:bookmarkStart w:id="0" w:name="_GoBack"/>
      <w:bookmarkEnd w:id="0"/>
    </w:p>
    <w:sectPr w:rsidR="00FF7845" w:rsidSect="00DA0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CB"/>
    <w:rsid w:val="003221DD"/>
    <w:rsid w:val="00DA07CB"/>
    <w:rsid w:val="00E429AA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F5FE"/>
  <w15:docId w15:val="{8ABF6BE4-8A15-4416-85C2-1899DD6A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7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cp:lastPrinted>2024-03-12T12:47:00Z</cp:lastPrinted>
  <dcterms:created xsi:type="dcterms:W3CDTF">2018-04-26T13:28:00Z</dcterms:created>
  <dcterms:modified xsi:type="dcterms:W3CDTF">2024-03-12T12:48:00Z</dcterms:modified>
</cp:coreProperties>
</file>